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4. Документы учета физической подготовки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20"/>
        </w:rPr>
        <w:t>Документы учета и сроки представления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N п/п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Наименование служебного документа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Кто представляет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Кому представляет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Периодичность и сроки представления</w:t>
            </w:r>
          </w:p>
        </w:tc>
      </w:tr>
      <w:tr>
        <w:trPr>
          <w:tblHeader w:val="true"/>
        </w:trP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</w:tr>
      <w:t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Сведения о состоянии физической подготовки в воинской части (организации Вооруженных Сил) по итогам зимнего периода обучения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Командиры воинских частей, руководители организаций Вооруженных Сил Российской Федерации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Командирам соединений, командующим объединениями,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30 апреля</w:t>
            </w:r>
          </w:p>
        </w:tc>
      </w:tr>
      <w:t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Сведения о состоянии физической подготовки в соединении (имеющем в своем составе воинские части) по итогам зимнего периода обучения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Командиры соединений (имеющих в своем составе воинские части)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Командующим объединениями,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5 мая</w:t>
            </w:r>
          </w:p>
        </w:tc>
      </w:tr>
      <w:t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Сведения о состоянии физической подготовки в объединении по итогам зимнего периода обучения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Командующие объединениями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Главнокомандующим видами Вооруженных Сил Российской Федерации, командующим войсками военных округов, родами войск Вооруженных Сил Российской Федерации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10 мая</w:t>
            </w:r>
          </w:p>
        </w:tc>
      </w:tr>
      <w:t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Сведения о состоянии физической подготовки постоянного состава в образовательной организации по итогам зимнего периода обучения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Руководители военных профессиональных образовательных организаций и военных образовательных организаций высшего образования Министерства обороны Российской Федерации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Главнокомандующим видами Вооруженных Сил Российской Федерации, командующим родами войск Вооруженных Сил Российской Федерации,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10 мая</w:t>
            </w:r>
          </w:p>
        </w:tc>
      </w:tr>
      <w:t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Сведения о состоянии физической подготовки переменного состава в образовательной организации по итогам зимней экзаменационной сессии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Руководители военных профессиональных образовательных организаций и военных образовательных организаций высшего образования Министерства обороны Российской Федерации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Главнокомандующим видами Вооруженных Сил Российской Федерации, командующим родами войск Вооруженных Сил Российской Федерации,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 февраля</w:t>
            </w:r>
          </w:p>
        </w:tc>
      </w:tr>
      <w:tr>
        <w:tc>
          <w:tcPr>
            <w:tcW w:type="dxa" w:w="4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31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Сведения об уровне физической подготовленности военнослужащих в виде Вооруженных Сил Российской Федерации, военном округе, роде войск Вооруженных Сил Российской Федерации, центральном органе военного управления по итогам зимнего периода обучения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Главнокомандующие видами Вооруженных Сил Российской Федерации, командующие войсками военных округов, родами войск Вооруженных Сил Российской Федерации, руководители центральных органов военного управления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Начальнику Управления физической подготовки и спорта Вооруженных Сил Российской Федерации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15 мая</w:t>
            </w:r>
          </w:p>
        </w:tc>
      </w:tr>
      <w:tr>
        <w:tc>
          <w:tcPr>
            <w:tcW w:type="dxa" w:w="486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311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Справка-доклад по физической подготовке за учебный год</w:t>
            </w:r>
          </w:p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Командиры воинских частей, руководители организаций Вооруженных Сил Российской Федерации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Командирам соединений, командующим объединениями,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 ноября</w:t>
            </w:r>
          </w:p>
        </w:tc>
      </w:tr>
      <w:tr>
        <w:tc>
          <w:tcPr>
            <w:tcW w:type="dxa" w:w="48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1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Командиры соединений (имеющих в своем составе воинские части)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Командующим объединениями,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5 ноября</w:t>
            </w:r>
          </w:p>
        </w:tc>
      </w:tr>
      <w:tr>
        <w:tc>
          <w:tcPr>
            <w:tcW w:type="dxa" w:w="48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1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Командующие объединениями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Главнокомандующим видами Вооруженных Сил Российской Федерации, командующим войсками военных округов, родами войск Вооруженных Сил Российской Федерации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10 ноября</w:t>
            </w:r>
          </w:p>
        </w:tc>
      </w:tr>
      <w:tr>
        <w:tc>
          <w:tcPr>
            <w:tcW w:type="dxa" w:w="48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1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Руководители военных профессиональных образовательных организаций и военных образовательных организаций высшего образования Министерства обороны Российской Федерации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Главнокомандующим видами Вооруженных Сил Российской Федерации, командующим родами войск Вооруженных Сил Российской Федерации, руководителям центральных органов военного управления - по подчиненности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10 ноября</w:t>
            </w:r>
          </w:p>
        </w:tc>
      </w:tr>
      <w:tr>
        <w:tc>
          <w:tcPr>
            <w:tcW w:type="dxa" w:w="486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1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84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Главнокомандующие видами Вооруженных Сил Российской Федерации, командующие войсками военных округов, родами войск Вооруженных Сил Российской Федерации, руководители центральных органов военного управления</w:t>
            </w:r>
          </w:p>
        </w:tc>
        <w:tc>
          <w:tcPr>
            <w:tcW w:type="dxa" w:w="2801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Начальнику Управления физической подготовки и спорта Вооруженных Сил Российской Федерации</w:t>
            </w:r>
          </w:p>
        </w:tc>
        <w:tc>
          <w:tcPr>
            <w:tcW w:type="dxa" w:w="130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Один раз в год. Представляется к 15 ноября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